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1B5BA" w14:textId="6B4583D3" w:rsidR="00A176E3" w:rsidRPr="00354B7B" w:rsidRDefault="001C4F2B" w:rsidP="00971037">
      <w:pPr>
        <w:shd w:val="clear" w:color="auto" w:fill="FFFFFF"/>
        <w:spacing w:after="300" w:line="240" w:lineRule="auto"/>
        <w:ind w:left="-709" w:right="-1333" w:firstLine="709"/>
        <w:outlineLvl w:val="1"/>
        <w:rPr>
          <w:rFonts w:ascii="Roboto" w:eastAsia="Times New Roman" w:hAnsi="Roboto" w:cs="Times New Roman"/>
          <w:b/>
          <w:bCs/>
          <w:sz w:val="28"/>
          <w:szCs w:val="28"/>
          <w:lang w:eastAsia="el-GR"/>
        </w:rPr>
      </w:pPr>
      <w:r w:rsidRPr="00354B7B">
        <w:rPr>
          <w:rFonts w:ascii="Roboto" w:eastAsia="Times New Roman" w:hAnsi="Roboto" w:cs="Times New Roman"/>
          <w:b/>
          <w:bCs/>
          <w:sz w:val="28"/>
          <w:szCs w:val="28"/>
          <w:lang w:eastAsia="el-GR"/>
        </w:rPr>
        <w:t>Δ</w:t>
      </w:r>
      <w:r w:rsidR="00A176E3" w:rsidRPr="00354B7B">
        <w:rPr>
          <w:rFonts w:ascii="Roboto" w:eastAsia="Times New Roman" w:hAnsi="Roboto" w:cs="Times New Roman"/>
          <w:b/>
          <w:bCs/>
          <w:sz w:val="28"/>
          <w:szCs w:val="28"/>
          <w:lang w:eastAsia="el-GR"/>
        </w:rPr>
        <w:t>ιαδικασίας πρόσληψης αναπληρωτών 2023-2024</w:t>
      </w:r>
    </w:p>
    <w:p w14:paraId="6B598D86" w14:textId="22E553AD" w:rsidR="00A733A6" w:rsidRPr="001F417A" w:rsidRDefault="00A733A6" w:rsidP="00971037">
      <w:pPr>
        <w:numPr>
          <w:ilvl w:val="0"/>
          <w:numId w:val="1"/>
        </w:numPr>
        <w:shd w:val="clear" w:color="auto" w:fill="FFFFFF"/>
        <w:tabs>
          <w:tab w:val="clear" w:pos="720"/>
          <w:tab w:val="num" w:pos="709"/>
        </w:tabs>
        <w:spacing w:after="0" w:line="240" w:lineRule="auto"/>
        <w:ind w:left="1020"/>
        <w:rPr>
          <w:rFonts w:ascii="Roboto" w:eastAsia="Times New Roman" w:hAnsi="Roboto" w:cs="Times New Roman"/>
          <w:color w:val="000000"/>
          <w:lang w:eastAsia="el-GR"/>
        </w:rPr>
      </w:pPr>
      <w:r w:rsidRPr="001F417A">
        <w:rPr>
          <w:rFonts w:ascii="Roboto" w:eastAsia="Times New Roman" w:hAnsi="Roboto" w:cs="Times New Roman"/>
          <w:color w:val="000000"/>
          <w:lang w:eastAsia="el-GR"/>
        </w:rPr>
        <w:t>Οι αναπληρωτές που προσλήφθηκαν, συνδέονται στον ΟΠΣΥΔ για να υποβάλλουν δήλωση προτίμησης σχολικών μονάδων (</w:t>
      </w:r>
      <w:r w:rsidRPr="001F417A">
        <w:rPr>
          <w:rFonts w:ascii="Roboto" w:eastAsia="Times New Roman" w:hAnsi="Roboto" w:cs="Times New Roman"/>
          <w:b/>
          <w:bCs/>
          <w:color w:val="000000"/>
          <w:lang w:eastAsia="el-GR"/>
        </w:rPr>
        <w:t>5-9-23</w:t>
      </w:r>
      <w:r w:rsidRPr="001F417A">
        <w:rPr>
          <w:rFonts w:ascii="Roboto" w:eastAsia="Times New Roman" w:hAnsi="Roboto" w:cs="Times New Roman"/>
          <w:color w:val="000000"/>
          <w:lang w:eastAsia="el-GR"/>
        </w:rPr>
        <w:t>)</w:t>
      </w:r>
    </w:p>
    <w:p w14:paraId="1B7720BA" w14:textId="6B3BAC9A" w:rsidR="001C4F2B" w:rsidRPr="001F417A" w:rsidRDefault="001C4F2B" w:rsidP="001C4F2B">
      <w:pPr>
        <w:numPr>
          <w:ilvl w:val="0"/>
          <w:numId w:val="1"/>
        </w:numPr>
        <w:shd w:val="clear" w:color="auto" w:fill="FFFFFF"/>
        <w:spacing w:after="0" w:line="240" w:lineRule="auto"/>
        <w:ind w:left="1020"/>
        <w:rPr>
          <w:rFonts w:ascii="Roboto" w:eastAsia="Times New Roman" w:hAnsi="Roboto" w:cs="Times New Roman"/>
          <w:color w:val="000000"/>
          <w:lang w:eastAsia="el-GR"/>
        </w:rPr>
      </w:pPr>
      <w:r w:rsidRPr="001F417A">
        <w:rPr>
          <w:rFonts w:ascii="Roboto" w:eastAsia="Times New Roman" w:hAnsi="Roboto" w:cs="Times New Roman"/>
          <w:color w:val="000000"/>
          <w:lang w:eastAsia="el-GR"/>
        </w:rPr>
        <w:t>Οι αναπληρωτές που προσλήφθηκαν ενημερώνονται με γραπτό μήνυμα (</w:t>
      </w:r>
      <w:proofErr w:type="spellStart"/>
      <w:r w:rsidRPr="001F417A">
        <w:rPr>
          <w:rFonts w:ascii="Roboto" w:eastAsia="Times New Roman" w:hAnsi="Roboto" w:cs="Times New Roman"/>
          <w:color w:val="000000"/>
          <w:lang w:eastAsia="el-GR"/>
        </w:rPr>
        <w:t>sms</w:t>
      </w:r>
      <w:proofErr w:type="spellEnd"/>
      <w:r w:rsidRPr="001F417A">
        <w:rPr>
          <w:rFonts w:ascii="Roboto" w:eastAsia="Times New Roman" w:hAnsi="Roboto" w:cs="Times New Roman"/>
          <w:color w:val="000000"/>
          <w:lang w:eastAsia="el-GR"/>
        </w:rPr>
        <w:t xml:space="preserve">) για τη σχολική μονάδα που τοποθετήθηκαν </w:t>
      </w:r>
      <w:r w:rsidRPr="001F417A">
        <w:rPr>
          <w:rFonts w:ascii="Roboto" w:eastAsia="Times New Roman" w:hAnsi="Roboto" w:cs="Times New Roman"/>
          <w:color w:val="000000"/>
          <w:lang w:eastAsia="el-GR"/>
        </w:rPr>
        <w:t>.</w:t>
      </w:r>
    </w:p>
    <w:p w14:paraId="4FDCE1E3" w14:textId="1B25FD67" w:rsidR="00A176E3" w:rsidRPr="001F417A" w:rsidRDefault="00A176E3" w:rsidP="00A176E3">
      <w:pPr>
        <w:numPr>
          <w:ilvl w:val="0"/>
          <w:numId w:val="1"/>
        </w:numPr>
        <w:shd w:val="clear" w:color="auto" w:fill="FFFFFF"/>
        <w:spacing w:after="0" w:line="240" w:lineRule="auto"/>
        <w:ind w:left="1020"/>
        <w:rPr>
          <w:rFonts w:ascii="Roboto" w:eastAsia="Times New Roman" w:hAnsi="Roboto" w:cs="Times New Roman"/>
          <w:color w:val="000000"/>
          <w:lang w:eastAsia="el-GR"/>
        </w:rPr>
      </w:pPr>
      <w:r w:rsidRPr="001F417A">
        <w:rPr>
          <w:rFonts w:ascii="Roboto" w:eastAsia="Times New Roman" w:hAnsi="Roboto" w:cs="Times New Roman"/>
          <w:color w:val="000000"/>
          <w:lang w:eastAsia="el-GR"/>
        </w:rPr>
        <w:t>Οι αναπληρωτές που προσλήφθηκαν, παρουσιάζονται στη σχολική μονάδα που τοποθετήθηκαν ώστε να αναλάβουν υπηρεσία (</w:t>
      </w:r>
      <w:r w:rsidRPr="001F417A">
        <w:rPr>
          <w:rFonts w:ascii="Roboto" w:eastAsia="Times New Roman" w:hAnsi="Roboto" w:cs="Times New Roman"/>
          <w:b/>
          <w:bCs/>
          <w:color w:val="000000"/>
          <w:lang w:eastAsia="el-GR"/>
        </w:rPr>
        <w:t>7/8-9-23</w:t>
      </w:r>
      <w:r w:rsidRPr="001F417A">
        <w:rPr>
          <w:rFonts w:ascii="Roboto" w:eastAsia="Times New Roman" w:hAnsi="Roboto" w:cs="Times New Roman"/>
          <w:color w:val="000000"/>
          <w:lang w:eastAsia="el-GR"/>
        </w:rPr>
        <w:t>) </w:t>
      </w:r>
    </w:p>
    <w:p w14:paraId="33DC0098" w14:textId="77777777" w:rsidR="00A176E3" w:rsidRPr="001F417A" w:rsidRDefault="00A176E3" w:rsidP="00A176E3">
      <w:pPr>
        <w:numPr>
          <w:ilvl w:val="0"/>
          <w:numId w:val="1"/>
        </w:numPr>
        <w:shd w:val="clear" w:color="auto" w:fill="FFFFFF"/>
        <w:spacing w:after="375" w:line="240" w:lineRule="auto"/>
        <w:ind w:left="1020"/>
        <w:rPr>
          <w:rFonts w:ascii="Roboto" w:eastAsia="Times New Roman" w:hAnsi="Roboto" w:cs="Times New Roman"/>
          <w:color w:val="000000"/>
          <w:lang w:eastAsia="el-GR"/>
        </w:rPr>
      </w:pPr>
      <w:r w:rsidRPr="001F417A">
        <w:rPr>
          <w:rFonts w:ascii="Roboto" w:eastAsia="Times New Roman" w:hAnsi="Roboto" w:cs="Times New Roman"/>
          <w:color w:val="000000"/>
          <w:lang w:eastAsia="el-GR"/>
        </w:rPr>
        <w:t>Οι αναπληρωτές που προσλήφθηκαν καταθέτουν στη σχολική μονάδα τα απαραίτητα δικαιολογητικά (παρ.8, άρθρο 6, 104627/ΓΔ5/7.8.2020)</w:t>
      </w:r>
    </w:p>
    <w:p w14:paraId="4051ED0E" w14:textId="77777777" w:rsidR="00A176E3" w:rsidRPr="001F417A" w:rsidRDefault="00A176E3" w:rsidP="00A176E3">
      <w:pPr>
        <w:shd w:val="clear" w:color="auto" w:fill="FFFFFF"/>
        <w:spacing w:after="0" w:line="240" w:lineRule="auto"/>
        <w:outlineLvl w:val="1"/>
        <w:rPr>
          <w:rFonts w:ascii="Roboto" w:eastAsia="Times New Roman" w:hAnsi="Roboto" w:cs="Times New Roman"/>
          <w:b/>
          <w:bCs/>
          <w:sz w:val="28"/>
          <w:szCs w:val="28"/>
          <w:lang w:eastAsia="el-GR"/>
        </w:rPr>
      </w:pPr>
      <w:r w:rsidRPr="0046291A">
        <w:rPr>
          <w:rFonts w:ascii="Roboto" w:eastAsia="Times New Roman" w:hAnsi="Roboto" w:cs="Times New Roman"/>
          <w:color w:val="000000"/>
          <w:sz w:val="27"/>
          <w:szCs w:val="27"/>
          <w:lang w:eastAsia="el-GR"/>
        </w:rPr>
        <w:t> </w:t>
      </w:r>
      <w:r w:rsidRPr="001F417A">
        <w:rPr>
          <w:rFonts w:ascii="Roboto" w:eastAsia="Times New Roman" w:hAnsi="Roboto" w:cs="Times New Roman"/>
          <w:b/>
          <w:bCs/>
          <w:sz w:val="28"/>
          <w:szCs w:val="28"/>
          <w:lang w:eastAsia="el-GR"/>
        </w:rPr>
        <w:t>Τα δικαιολογητικά που απαιτούνται</w:t>
      </w:r>
    </w:p>
    <w:p w14:paraId="21FFFE37" w14:textId="77777777" w:rsidR="00A176E3" w:rsidRPr="001F417A" w:rsidRDefault="00A176E3" w:rsidP="00A176E3">
      <w:pPr>
        <w:shd w:val="clear" w:color="auto" w:fill="FFFFFF"/>
        <w:spacing w:after="375" w:line="240" w:lineRule="auto"/>
        <w:rPr>
          <w:rFonts w:ascii="Roboto" w:eastAsia="Times New Roman" w:hAnsi="Roboto" w:cs="Times New Roman"/>
          <w:color w:val="000000"/>
          <w:lang w:eastAsia="el-GR"/>
        </w:rPr>
      </w:pPr>
      <w:r w:rsidRPr="001F417A">
        <w:rPr>
          <w:rFonts w:ascii="Roboto" w:eastAsia="Times New Roman" w:hAnsi="Roboto" w:cs="Times New Roman"/>
          <w:color w:val="000000"/>
          <w:lang w:eastAsia="el-GR"/>
        </w:rPr>
        <w:t>Οι προσλαμβανόμενοι αναπληρωτές κατά την παρουσία τους στη σχολική μονάδα/δομή για την ανάληψη υπηρεσίας θα πρέπει να προσκομίσουν τα παρακάτω δικαιολογητικά.</w:t>
      </w:r>
    </w:p>
    <w:p w14:paraId="74C84C6F" w14:textId="05C29305" w:rsidR="00A176E3" w:rsidRPr="001F417A" w:rsidRDefault="00A176E3" w:rsidP="00A176E3">
      <w:pPr>
        <w:shd w:val="clear" w:color="auto" w:fill="FFFFFF"/>
        <w:spacing w:after="375" w:line="240" w:lineRule="auto"/>
        <w:rPr>
          <w:rFonts w:ascii="Roboto" w:eastAsia="Times New Roman" w:hAnsi="Roboto" w:cs="Times New Roman"/>
          <w:color w:val="000000"/>
          <w:lang w:eastAsia="el-GR"/>
        </w:rPr>
      </w:pPr>
      <w:r w:rsidRPr="001F417A">
        <w:rPr>
          <w:rFonts w:ascii="Roboto" w:eastAsia="Times New Roman" w:hAnsi="Roboto" w:cs="Times New Roman"/>
          <w:color w:val="000000"/>
          <w:lang w:eastAsia="el-GR"/>
        </w:rPr>
        <w:t xml:space="preserve">Υπενθυμίζεται ότι η προσκόμιση πιστοποιητικού εμβολιασμού ή </w:t>
      </w:r>
      <w:proofErr w:type="spellStart"/>
      <w:r w:rsidRPr="001F417A">
        <w:rPr>
          <w:rFonts w:ascii="Roboto" w:eastAsia="Times New Roman" w:hAnsi="Roboto" w:cs="Times New Roman"/>
          <w:color w:val="000000"/>
          <w:lang w:eastAsia="el-GR"/>
        </w:rPr>
        <w:t>νόσησης</w:t>
      </w:r>
      <w:proofErr w:type="spellEnd"/>
      <w:r w:rsidRPr="001F417A">
        <w:rPr>
          <w:rFonts w:ascii="Roboto" w:eastAsia="Times New Roman" w:hAnsi="Roboto" w:cs="Times New Roman"/>
          <w:color w:val="000000"/>
          <w:lang w:eastAsia="el-GR"/>
        </w:rPr>
        <w:t xml:space="preserve"> είναι υποχρεωτική για την ανάληψη υπηρεσίας</w:t>
      </w:r>
    </w:p>
    <w:p w14:paraId="432930F7" w14:textId="77777777" w:rsidR="00A176E3" w:rsidRPr="001F417A" w:rsidRDefault="00A176E3" w:rsidP="00A176E3">
      <w:pPr>
        <w:numPr>
          <w:ilvl w:val="0"/>
          <w:numId w:val="2"/>
        </w:numPr>
        <w:shd w:val="clear" w:color="auto" w:fill="FFFFFF"/>
        <w:spacing w:after="150" w:line="240" w:lineRule="auto"/>
        <w:ind w:left="1020"/>
        <w:rPr>
          <w:rFonts w:ascii="Roboto" w:eastAsia="Times New Roman" w:hAnsi="Roboto" w:cs="Times New Roman"/>
          <w:color w:val="000000"/>
          <w:lang w:eastAsia="el-GR"/>
        </w:rPr>
      </w:pPr>
      <w:r w:rsidRPr="001F417A">
        <w:rPr>
          <w:rFonts w:ascii="Roboto" w:eastAsia="Times New Roman" w:hAnsi="Roboto" w:cs="Times New Roman"/>
          <w:color w:val="000000"/>
          <w:lang w:eastAsia="el-GR"/>
        </w:rPr>
        <w:t>Πιστοποιητικά Ταυτοποίησης</w:t>
      </w:r>
    </w:p>
    <w:p w14:paraId="1E484A46" w14:textId="7D399BC2" w:rsidR="00A176E3" w:rsidRPr="001F417A" w:rsidRDefault="00A176E3" w:rsidP="00A176E3">
      <w:pPr>
        <w:numPr>
          <w:ilvl w:val="0"/>
          <w:numId w:val="2"/>
        </w:numPr>
        <w:shd w:val="clear" w:color="auto" w:fill="FFFFFF"/>
        <w:spacing w:after="150" w:line="240" w:lineRule="auto"/>
        <w:ind w:left="1020"/>
        <w:rPr>
          <w:rFonts w:ascii="Roboto" w:eastAsia="Times New Roman" w:hAnsi="Roboto" w:cs="Times New Roman"/>
          <w:color w:val="000000"/>
          <w:lang w:eastAsia="el-GR"/>
        </w:rPr>
      </w:pPr>
      <w:r w:rsidRPr="001F417A">
        <w:rPr>
          <w:rFonts w:ascii="Roboto" w:eastAsia="Times New Roman" w:hAnsi="Roboto" w:cs="Times New Roman"/>
          <w:color w:val="000000"/>
          <w:lang w:eastAsia="el-GR"/>
        </w:rPr>
        <w:t>Αντίγραφα των δικαιολογητικών των τυπικών προσόντων ένταξης στον κλάδο</w:t>
      </w:r>
      <w:r w:rsidR="00FE7AC1" w:rsidRPr="001F417A">
        <w:rPr>
          <w:rFonts w:ascii="Roboto" w:eastAsia="Times New Roman" w:hAnsi="Roboto" w:cs="Times New Roman"/>
          <w:color w:val="000000"/>
          <w:lang w:eastAsia="el-GR"/>
        </w:rPr>
        <w:t xml:space="preserve"> (πτυχίο, μεταπτυχιακό, απολυτήριο λυκείου όταν το πτυχίο είναι ξενόγλωσσο)</w:t>
      </w:r>
    </w:p>
    <w:p w14:paraId="56563166" w14:textId="77777777" w:rsidR="00A176E3" w:rsidRPr="001F417A" w:rsidRDefault="00A176E3" w:rsidP="00A176E3">
      <w:pPr>
        <w:numPr>
          <w:ilvl w:val="0"/>
          <w:numId w:val="2"/>
        </w:numPr>
        <w:shd w:val="clear" w:color="auto" w:fill="FFFFFF"/>
        <w:spacing w:after="150" w:line="240" w:lineRule="auto"/>
        <w:ind w:left="1020"/>
        <w:rPr>
          <w:rFonts w:ascii="Roboto" w:eastAsia="Times New Roman" w:hAnsi="Roboto" w:cs="Times New Roman"/>
          <w:color w:val="000000"/>
          <w:lang w:eastAsia="el-GR"/>
        </w:rPr>
      </w:pPr>
      <w:r w:rsidRPr="001F417A">
        <w:rPr>
          <w:rFonts w:ascii="Roboto" w:eastAsia="Times New Roman" w:hAnsi="Roboto" w:cs="Times New Roman"/>
          <w:color w:val="000000"/>
          <w:lang w:eastAsia="el-GR"/>
        </w:rPr>
        <w:t>Γνωμάτευση παθολόγου ή γενικού ιατρού, είτε του δημοσίου είτε ιδιώτη, η οποία να πιστοποιεί την υγεία του εκπαιδευτικού και την ικανότητα να ασκήσει διδακτικά καθήκοντα ή του μέλους Ε.Ε.Π.-Ε.Β.Π. να ασκήσει υποστηρικτικά καθήκοντα αντίστοιχα</w:t>
      </w:r>
    </w:p>
    <w:p w14:paraId="43B20B51" w14:textId="77777777" w:rsidR="00A176E3" w:rsidRPr="001F417A" w:rsidRDefault="00A176E3" w:rsidP="00A176E3">
      <w:pPr>
        <w:numPr>
          <w:ilvl w:val="0"/>
          <w:numId w:val="2"/>
        </w:numPr>
        <w:shd w:val="clear" w:color="auto" w:fill="FFFFFF"/>
        <w:spacing w:after="150" w:line="240" w:lineRule="auto"/>
        <w:ind w:left="1020"/>
        <w:rPr>
          <w:rFonts w:ascii="Roboto" w:eastAsia="Times New Roman" w:hAnsi="Roboto" w:cs="Times New Roman"/>
          <w:color w:val="000000"/>
          <w:lang w:eastAsia="el-GR"/>
        </w:rPr>
      </w:pPr>
      <w:r w:rsidRPr="001F417A">
        <w:rPr>
          <w:rFonts w:ascii="Roboto" w:eastAsia="Times New Roman" w:hAnsi="Roboto" w:cs="Times New Roman"/>
          <w:color w:val="000000"/>
          <w:lang w:eastAsia="el-GR"/>
        </w:rPr>
        <w:t>Γνωμάτευση ψυχιάτρου, είτε του δημοσίου είτε ιδιώτη, η οποία να πιστοποιεί την υγεία του εκπαιδευτικού και την ικανότητα να ασκήσει διδακτικά καθήκοντα ή του μέλους Ε.Ε.Π.-Ε.Β.Π. να ασκήσει υποστηρικτικά καθήκοντα αντίστοιχα</w:t>
      </w:r>
    </w:p>
    <w:p w14:paraId="67D2A4F8" w14:textId="20690688" w:rsidR="00A176E3" w:rsidRPr="001F417A" w:rsidRDefault="00A176E3" w:rsidP="00A176E3">
      <w:pPr>
        <w:numPr>
          <w:ilvl w:val="0"/>
          <w:numId w:val="1"/>
        </w:numPr>
        <w:shd w:val="clear" w:color="auto" w:fill="FFFFFF"/>
        <w:spacing w:after="375" w:line="240" w:lineRule="auto"/>
        <w:ind w:left="1020"/>
        <w:rPr>
          <w:rFonts w:ascii="Roboto" w:eastAsia="Times New Roman" w:hAnsi="Roboto" w:cs="Times New Roman"/>
          <w:color w:val="000000"/>
          <w:lang w:eastAsia="el-GR"/>
        </w:rPr>
      </w:pPr>
      <w:r w:rsidRPr="001F417A">
        <w:rPr>
          <w:rFonts w:ascii="Roboto" w:eastAsia="Times New Roman" w:hAnsi="Roboto" w:cs="Times New Roman"/>
          <w:color w:val="000000"/>
          <w:lang w:eastAsia="el-GR"/>
        </w:rPr>
        <w:t>Υπεύθυνη δήλωση σύμφωνα με το </w:t>
      </w:r>
      <w:hyperlink r:id="rId5" w:tgtFrame="_blank" w:history="1">
        <w:r w:rsidRPr="001F417A">
          <w:rPr>
            <w:rFonts w:ascii="Roboto" w:eastAsia="Times New Roman" w:hAnsi="Roboto" w:cs="Times New Roman"/>
            <w:b/>
            <w:bCs/>
            <w:color w:val="0000FF"/>
            <w:u w:val="single"/>
            <w:lang w:eastAsia="el-GR"/>
          </w:rPr>
          <w:t>υπόδειγμα</w:t>
        </w:r>
      </w:hyperlink>
    </w:p>
    <w:p w14:paraId="170FA054" w14:textId="77777777" w:rsidR="00A176E3" w:rsidRPr="001F417A" w:rsidRDefault="00A176E3" w:rsidP="00A176E3">
      <w:pPr>
        <w:numPr>
          <w:ilvl w:val="0"/>
          <w:numId w:val="1"/>
        </w:numPr>
        <w:shd w:val="clear" w:color="auto" w:fill="FFFFFF"/>
        <w:spacing w:after="375" w:line="240" w:lineRule="auto"/>
        <w:ind w:left="1020"/>
        <w:rPr>
          <w:rFonts w:ascii="Roboto" w:eastAsia="Times New Roman" w:hAnsi="Roboto" w:cs="Times New Roman"/>
          <w:color w:val="000000"/>
          <w:lang w:eastAsia="el-GR"/>
        </w:rPr>
      </w:pPr>
      <w:r w:rsidRPr="001F417A">
        <w:rPr>
          <w:rFonts w:ascii="Roboto" w:eastAsia="Times New Roman" w:hAnsi="Roboto" w:cs="Times New Roman"/>
          <w:color w:val="000000"/>
          <w:lang w:eastAsia="el-GR"/>
        </w:rPr>
        <w:t xml:space="preserve">Ο διευθυντής της σχολικής μονάδας δηλώνει στο </w:t>
      </w:r>
      <w:proofErr w:type="spellStart"/>
      <w:r w:rsidRPr="001F417A">
        <w:rPr>
          <w:rFonts w:ascii="Roboto" w:eastAsia="Times New Roman" w:hAnsi="Roboto" w:cs="Times New Roman"/>
          <w:color w:val="000000"/>
          <w:lang w:eastAsia="el-GR"/>
        </w:rPr>
        <w:t>Myschool</w:t>
      </w:r>
      <w:proofErr w:type="spellEnd"/>
      <w:r w:rsidRPr="001F417A">
        <w:rPr>
          <w:rFonts w:ascii="Roboto" w:eastAsia="Times New Roman" w:hAnsi="Roboto" w:cs="Times New Roman"/>
          <w:color w:val="000000"/>
          <w:lang w:eastAsia="el-GR"/>
        </w:rPr>
        <w:t xml:space="preserve"> την ανάληψη υπηρεσίας των προσλαμβανόμενων αναπληρωτών της μονάδας του </w:t>
      </w:r>
    </w:p>
    <w:p w14:paraId="4D866F03" w14:textId="57DA08F4" w:rsidR="00A176E3" w:rsidRPr="001F417A" w:rsidRDefault="00A176E3" w:rsidP="00A176E3">
      <w:pPr>
        <w:numPr>
          <w:ilvl w:val="0"/>
          <w:numId w:val="1"/>
        </w:numPr>
        <w:shd w:val="clear" w:color="auto" w:fill="FFFFFF"/>
        <w:spacing w:after="0" w:line="240" w:lineRule="auto"/>
        <w:ind w:left="1020"/>
        <w:rPr>
          <w:rFonts w:ascii="Roboto" w:eastAsia="Times New Roman" w:hAnsi="Roboto" w:cs="Times New Roman"/>
          <w:color w:val="000000"/>
          <w:lang w:eastAsia="el-GR"/>
        </w:rPr>
      </w:pPr>
      <w:r w:rsidRPr="001F417A">
        <w:rPr>
          <w:rFonts w:ascii="Roboto" w:eastAsia="Times New Roman" w:hAnsi="Roboto" w:cs="Times New Roman"/>
          <w:color w:val="000000"/>
          <w:lang w:eastAsia="el-GR"/>
        </w:rPr>
        <w:t>Η ανάληψη υπηρεσίας των αναπληρωτών συνάπτεται ηλεκτρονικά μέσω της εφαρμογής «</w:t>
      </w:r>
      <w:hyperlink r:id="rId6" w:tgtFrame="_blank" w:history="1">
        <w:r w:rsidRPr="001F417A">
          <w:rPr>
            <w:rFonts w:ascii="Roboto" w:eastAsia="Times New Roman" w:hAnsi="Roboto" w:cs="Times New Roman"/>
            <w:b/>
            <w:bCs/>
            <w:color w:val="0000FF"/>
            <w:u w:val="single"/>
            <w:lang w:eastAsia="el-GR"/>
          </w:rPr>
          <w:t>anaplirotes.gov.gr</w:t>
        </w:r>
      </w:hyperlink>
      <w:r w:rsidRPr="001F417A">
        <w:rPr>
          <w:rFonts w:ascii="Roboto" w:eastAsia="Times New Roman" w:hAnsi="Roboto" w:cs="Times New Roman"/>
          <w:color w:val="000000"/>
          <w:lang w:eastAsia="el-GR"/>
        </w:rPr>
        <w:t xml:space="preserve">». </w:t>
      </w:r>
    </w:p>
    <w:p w14:paraId="395D9E48" w14:textId="77777777" w:rsidR="00A176E3" w:rsidRPr="001F417A" w:rsidRDefault="00A176E3" w:rsidP="00A176E3">
      <w:pPr>
        <w:numPr>
          <w:ilvl w:val="0"/>
          <w:numId w:val="1"/>
        </w:numPr>
        <w:shd w:val="clear" w:color="auto" w:fill="FFFFFF"/>
        <w:spacing w:after="0" w:line="240" w:lineRule="auto"/>
        <w:ind w:left="1020"/>
        <w:rPr>
          <w:rFonts w:ascii="Roboto" w:eastAsia="Times New Roman" w:hAnsi="Roboto" w:cs="Times New Roman"/>
          <w:color w:val="000000"/>
          <w:lang w:eastAsia="el-GR"/>
        </w:rPr>
      </w:pPr>
      <w:r w:rsidRPr="001F417A">
        <w:rPr>
          <w:rFonts w:ascii="Roboto" w:eastAsia="Times New Roman" w:hAnsi="Roboto" w:cs="Times New Roman"/>
          <w:color w:val="000000"/>
          <w:lang w:eastAsia="el-GR"/>
        </w:rPr>
        <w:t>Οι αναπληρωτές μετά τη σύναψη ψηφιακής σύμβασης εργασίας, εισέρχονται στην εφαρμογή «</w:t>
      </w:r>
      <w:hyperlink r:id="rId7" w:tgtFrame="_blank" w:history="1">
        <w:r w:rsidRPr="001F417A">
          <w:rPr>
            <w:rFonts w:ascii="Roboto" w:eastAsia="Times New Roman" w:hAnsi="Roboto" w:cs="Times New Roman"/>
            <w:b/>
            <w:bCs/>
            <w:color w:val="0000FF"/>
            <w:u w:val="single"/>
            <w:lang w:eastAsia="el-GR"/>
          </w:rPr>
          <w:t>anaplirotes.gov.gr</w:t>
        </w:r>
      </w:hyperlink>
      <w:r w:rsidRPr="001F417A">
        <w:rPr>
          <w:rFonts w:ascii="Roboto" w:eastAsia="Times New Roman" w:hAnsi="Roboto" w:cs="Times New Roman"/>
          <w:color w:val="000000"/>
          <w:lang w:eastAsia="el-GR"/>
        </w:rPr>
        <w:t>» χρησιμοποιώντας ως στοιχεία ταυτοποίησης αυτά της ΓΓΠΣΔΔ (</w:t>
      </w:r>
      <w:proofErr w:type="spellStart"/>
      <w:r w:rsidRPr="001F417A">
        <w:rPr>
          <w:rFonts w:ascii="Roboto" w:eastAsia="Times New Roman" w:hAnsi="Roboto" w:cs="Times New Roman"/>
          <w:color w:val="000000"/>
          <w:lang w:eastAsia="el-GR"/>
        </w:rPr>
        <w:t>taxisnet</w:t>
      </w:r>
      <w:proofErr w:type="spellEnd"/>
      <w:r w:rsidRPr="001F417A">
        <w:rPr>
          <w:rFonts w:ascii="Roboto" w:eastAsia="Times New Roman" w:hAnsi="Roboto" w:cs="Times New Roman"/>
          <w:color w:val="000000"/>
          <w:lang w:eastAsia="el-GR"/>
        </w:rPr>
        <w:t>). Καταχωρίζουν τα στοιχεία που τους ζητούνται και αποδέχονται ψηφιακά τη σύμβαση εργασίας</w:t>
      </w:r>
    </w:p>
    <w:p w14:paraId="578E01FA" w14:textId="5D53CFA0" w:rsidR="00A176E3" w:rsidRPr="001F417A" w:rsidRDefault="00A176E3" w:rsidP="00A176E3">
      <w:pPr>
        <w:numPr>
          <w:ilvl w:val="0"/>
          <w:numId w:val="1"/>
        </w:numPr>
        <w:shd w:val="clear" w:color="auto" w:fill="FFFFFF"/>
        <w:spacing w:after="0" w:line="240" w:lineRule="auto"/>
        <w:ind w:left="1020"/>
        <w:rPr>
          <w:rFonts w:ascii="Roboto" w:eastAsia="Times New Roman" w:hAnsi="Roboto" w:cs="Times New Roman"/>
          <w:color w:val="000000"/>
          <w:lang w:eastAsia="el-GR"/>
        </w:rPr>
      </w:pPr>
      <w:r w:rsidRPr="001F417A">
        <w:rPr>
          <w:rFonts w:ascii="Roboto" w:eastAsia="Times New Roman" w:hAnsi="Roboto" w:cs="Times New Roman"/>
          <w:color w:val="000000"/>
          <w:lang w:eastAsia="el-GR"/>
        </w:rPr>
        <w:t>Οι αναπληρωτές μπορούν μέσα από την εφαρμογή να λάβουν αντίγραφο της σύμβασης εργασίας σε ψηφιακή μορφή (</w:t>
      </w:r>
      <w:proofErr w:type="spellStart"/>
      <w:r w:rsidRPr="001F417A">
        <w:rPr>
          <w:rFonts w:ascii="Roboto" w:eastAsia="Times New Roman" w:hAnsi="Roboto" w:cs="Times New Roman"/>
          <w:color w:val="000000"/>
          <w:lang w:eastAsia="el-GR"/>
        </w:rPr>
        <w:t>pdf</w:t>
      </w:r>
      <w:proofErr w:type="spellEnd"/>
      <w:r w:rsidRPr="001F417A">
        <w:rPr>
          <w:rFonts w:ascii="Roboto" w:eastAsia="Times New Roman" w:hAnsi="Roboto" w:cs="Times New Roman"/>
          <w:color w:val="000000"/>
          <w:lang w:eastAsia="el-GR"/>
        </w:rPr>
        <w:t xml:space="preserve">). Το αντίγραφο της σύμβασης εργασίας να στέλνετε άμεσα στις </w:t>
      </w:r>
      <w:hyperlink r:id="rId8" w:tgtFrame="_blank" w:history="1">
        <w:r w:rsidRPr="001F417A">
          <w:rPr>
            <w:rStyle w:val="-"/>
            <w:rFonts w:ascii="Roboto" w:hAnsi="Roboto"/>
            <w:b/>
            <w:bCs/>
          </w:rPr>
          <w:t> Διευθύνσεις   Εκπαίδευσης</w:t>
        </w:r>
      </w:hyperlink>
      <w:r w:rsidRPr="001F417A">
        <w:rPr>
          <w:rFonts w:ascii="Roboto" w:hAnsi="Roboto"/>
          <w:color w:val="000000"/>
          <w:shd w:val="clear" w:color="auto" w:fill="FFFFFF"/>
        </w:rPr>
        <w:t>  στις οποίες έχουν προσληφθεί.</w:t>
      </w:r>
    </w:p>
    <w:p w14:paraId="73512468" w14:textId="0AEEB095" w:rsidR="00951F2E" w:rsidRPr="001F417A" w:rsidRDefault="00951F2E" w:rsidP="00951F2E">
      <w:pPr>
        <w:shd w:val="clear" w:color="auto" w:fill="FFFFFF"/>
        <w:spacing w:after="0" w:line="240" w:lineRule="auto"/>
        <w:ind w:left="1020"/>
        <w:rPr>
          <w:rFonts w:ascii="Roboto" w:hAnsi="Roboto"/>
          <w:color w:val="000000"/>
          <w:shd w:val="clear" w:color="auto" w:fill="FFFFFF"/>
        </w:rPr>
      </w:pPr>
    </w:p>
    <w:p w14:paraId="01F8EEEB" w14:textId="7C9314E0" w:rsidR="00951F2E" w:rsidRDefault="00951F2E" w:rsidP="00951F2E">
      <w:pPr>
        <w:shd w:val="clear" w:color="auto" w:fill="FFFFFF"/>
        <w:spacing w:after="0" w:line="240" w:lineRule="auto"/>
        <w:ind w:left="1020"/>
        <w:rPr>
          <w:rFonts w:ascii="Roboto" w:eastAsia="Times New Roman" w:hAnsi="Roboto" w:cs="Times New Roman"/>
          <w:color w:val="000000"/>
          <w:sz w:val="27"/>
          <w:szCs w:val="27"/>
          <w:lang w:eastAsia="el-GR"/>
        </w:rPr>
      </w:pPr>
    </w:p>
    <w:p w14:paraId="3194E0F8" w14:textId="77777777" w:rsidR="00EB31FA" w:rsidRPr="00C0462B" w:rsidRDefault="00EB31FA" w:rsidP="00951F2E">
      <w:pPr>
        <w:shd w:val="clear" w:color="auto" w:fill="FFFFFF"/>
        <w:spacing w:after="0" w:line="240" w:lineRule="auto"/>
        <w:ind w:left="1020"/>
        <w:rPr>
          <w:rFonts w:ascii="Roboto" w:eastAsia="Times New Roman" w:hAnsi="Roboto" w:cs="Times New Roman"/>
          <w:color w:val="000000"/>
          <w:sz w:val="27"/>
          <w:szCs w:val="27"/>
          <w:lang w:eastAsia="el-GR"/>
        </w:rPr>
      </w:pPr>
    </w:p>
    <w:p w14:paraId="3CBA7BD4" w14:textId="77777777" w:rsidR="00951F2E" w:rsidRPr="00351267" w:rsidRDefault="00951F2E" w:rsidP="00951F2E">
      <w:pPr>
        <w:shd w:val="clear" w:color="auto" w:fill="FFFFFF"/>
        <w:spacing w:after="300" w:line="240" w:lineRule="auto"/>
        <w:outlineLvl w:val="1"/>
        <w:rPr>
          <w:rFonts w:ascii="Roboto" w:eastAsia="Times New Roman" w:hAnsi="Roboto" w:cs="Times New Roman"/>
          <w:b/>
          <w:bCs/>
          <w:sz w:val="28"/>
          <w:szCs w:val="28"/>
          <w:lang w:eastAsia="el-GR"/>
        </w:rPr>
      </w:pPr>
      <w:r w:rsidRPr="00351267">
        <w:rPr>
          <w:rFonts w:ascii="Roboto" w:eastAsia="Times New Roman" w:hAnsi="Roboto" w:cs="Times New Roman"/>
          <w:b/>
          <w:bCs/>
          <w:sz w:val="28"/>
          <w:szCs w:val="28"/>
          <w:lang w:eastAsia="el-GR"/>
        </w:rPr>
        <w:lastRenderedPageBreak/>
        <w:t>Επισημάνσεις</w:t>
      </w:r>
    </w:p>
    <w:p w14:paraId="592D3786" w14:textId="77777777" w:rsidR="00951F2E" w:rsidRPr="00971037" w:rsidRDefault="00951F2E" w:rsidP="00951F2E">
      <w:pPr>
        <w:numPr>
          <w:ilvl w:val="0"/>
          <w:numId w:val="3"/>
        </w:numPr>
        <w:shd w:val="clear" w:color="auto" w:fill="FFFFFF"/>
        <w:spacing w:after="0" w:line="240" w:lineRule="auto"/>
        <w:ind w:left="1020"/>
        <w:rPr>
          <w:rFonts w:ascii="Roboto" w:eastAsia="Times New Roman" w:hAnsi="Roboto" w:cs="Times New Roman"/>
          <w:color w:val="000000"/>
          <w:lang w:eastAsia="el-GR"/>
        </w:rPr>
      </w:pPr>
      <w:r w:rsidRPr="00971037">
        <w:rPr>
          <w:rFonts w:ascii="Roboto" w:eastAsia="Times New Roman" w:hAnsi="Roboto" w:cs="Times New Roman"/>
          <w:color w:val="000000"/>
          <w:lang w:eastAsia="el-GR"/>
        </w:rPr>
        <w:t xml:space="preserve">Η ανάληψη υπηρεσίας θα πρέπει να ολοκληρώνεται μέχρι τις 14.30 καθημερινά κατά τις ημέρες που έχουν οριστεί για ανάληψη υπηρεσίας στη σχολική μονάδα τοποθέτησης, προκειμένου στη συνέχεια να διενεργούνται οι απαραίτητες επεξεργασίες για τη μαζική ενημέρωση του συστήματος ΕΡΓΑΝΗ. Μέχρι τη συγκεκριμένη ώρα θα πρέπει να έχει ολοκληρωθεί η ψηφιακή σήμανση ανάληψης υπηρεσίας στο </w:t>
      </w:r>
      <w:proofErr w:type="spellStart"/>
      <w:r w:rsidRPr="00971037">
        <w:rPr>
          <w:rFonts w:ascii="Roboto" w:eastAsia="Times New Roman" w:hAnsi="Roboto" w:cs="Times New Roman"/>
          <w:color w:val="000000"/>
          <w:lang w:eastAsia="el-GR"/>
        </w:rPr>
        <w:t>Myschool</w:t>
      </w:r>
      <w:proofErr w:type="spellEnd"/>
      <w:r w:rsidRPr="00971037">
        <w:rPr>
          <w:rFonts w:ascii="Roboto" w:eastAsia="Times New Roman" w:hAnsi="Roboto" w:cs="Times New Roman"/>
          <w:color w:val="000000"/>
          <w:lang w:eastAsia="el-GR"/>
        </w:rPr>
        <w:t xml:space="preserve"> από τον Διευθυντή της σχολικής μονάδας, και η αποδοχή ψηφιακής σύμβασης από τους αναπληρωτές, μέσω της εφαρμογής anaplirotes.gov.gr της Ενιαίας Ψηφιακής Πύλης της Δημόσιας Διοίκησης. </w:t>
      </w:r>
      <w:r w:rsidRPr="00971037">
        <w:rPr>
          <w:rFonts w:ascii="Roboto" w:eastAsia="Times New Roman" w:hAnsi="Roboto" w:cs="Times New Roman"/>
          <w:b/>
          <w:bCs/>
          <w:color w:val="000000"/>
          <w:lang w:eastAsia="el-GR"/>
        </w:rPr>
        <w:t>Σε διαφορετική περίπτωση, δεν διασφαλίζεται η ανάληψη υπηρεσίας του τη συγκεκριμένη ημέρα.</w:t>
      </w:r>
    </w:p>
    <w:p w14:paraId="36B802C5" w14:textId="77777777" w:rsidR="00951F2E" w:rsidRPr="00971037" w:rsidRDefault="00951F2E" w:rsidP="00951F2E">
      <w:pPr>
        <w:numPr>
          <w:ilvl w:val="0"/>
          <w:numId w:val="3"/>
        </w:numPr>
        <w:shd w:val="clear" w:color="auto" w:fill="FFFFFF"/>
        <w:spacing w:after="150" w:line="240" w:lineRule="auto"/>
        <w:ind w:left="1020"/>
        <w:rPr>
          <w:rFonts w:ascii="Roboto" w:eastAsia="Times New Roman" w:hAnsi="Roboto" w:cs="Times New Roman"/>
          <w:color w:val="000000"/>
          <w:lang w:eastAsia="el-GR"/>
        </w:rPr>
      </w:pPr>
      <w:r w:rsidRPr="00971037">
        <w:rPr>
          <w:rFonts w:ascii="Roboto" w:eastAsia="Times New Roman" w:hAnsi="Roboto" w:cs="Times New Roman"/>
          <w:color w:val="000000"/>
          <w:lang w:eastAsia="el-GR"/>
        </w:rPr>
        <w:t>Εκπαιδευτικοί που έχουν τοποθετηθεί σε εσπερινό σχολείο θα παρουσιαστούν για τη διαδικασία της ανάληψης υπηρεσίας σε πρωινό σχολείο που θα τους υποδείξει η Διεύθυνση Εκπαίδευσης κατόπιν σχετικής επικοινωνίας ή , εναλλακτικά, στην οικεία Διεύθυνση Εκπαίδευσης. </w:t>
      </w:r>
    </w:p>
    <w:p w14:paraId="4C4F1968" w14:textId="77777777" w:rsidR="00951F2E" w:rsidRPr="00971037" w:rsidRDefault="00951F2E" w:rsidP="00951F2E">
      <w:pPr>
        <w:numPr>
          <w:ilvl w:val="0"/>
          <w:numId w:val="3"/>
        </w:numPr>
        <w:shd w:val="clear" w:color="auto" w:fill="FFFFFF"/>
        <w:spacing w:after="150" w:line="240" w:lineRule="auto"/>
        <w:ind w:left="1020"/>
        <w:rPr>
          <w:rFonts w:ascii="Roboto" w:eastAsia="Times New Roman" w:hAnsi="Roboto" w:cs="Times New Roman"/>
          <w:color w:val="000000"/>
          <w:lang w:eastAsia="el-GR"/>
        </w:rPr>
      </w:pPr>
      <w:r w:rsidRPr="00971037">
        <w:rPr>
          <w:rFonts w:ascii="Roboto" w:eastAsia="Times New Roman" w:hAnsi="Roboto" w:cs="Times New Roman"/>
          <w:color w:val="000000"/>
          <w:lang w:eastAsia="el-GR"/>
        </w:rPr>
        <w:t xml:space="preserve">Για την είσοδο στην εφαρμογή gov.gr και τη σύναψη της ψηφιακής σύμβασης, οι αναπληρωτές θα πρέπει να έχουν στη διάθεσή τους τους ατομικούς κωδικούς </w:t>
      </w:r>
      <w:proofErr w:type="spellStart"/>
      <w:r w:rsidRPr="00971037">
        <w:rPr>
          <w:rFonts w:ascii="Roboto" w:eastAsia="Times New Roman" w:hAnsi="Roboto" w:cs="Times New Roman"/>
          <w:color w:val="000000"/>
          <w:lang w:eastAsia="el-GR"/>
        </w:rPr>
        <w:t>taxisnet</w:t>
      </w:r>
      <w:proofErr w:type="spellEnd"/>
      <w:r w:rsidRPr="00971037">
        <w:rPr>
          <w:rFonts w:ascii="Roboto" w:eastAsia="Times New Roman" w:hAnsi="Roboto" w:cs="Times New Roman"/>
          <w:color w:val="000000"/>
          <w:lang w:eastAsia="el-GR"/>
        </w:rPr>
        <w:t>.</w:t>
      </w:r>
    </w:p>
    <w:p w14:paraId="414BB237" w14:textId="77777777" w:rsidR="0090258D" w:rsidRPr="00971037" w:rsidRDefault="0090258D" w:rsidP="00971037">
      <w:pPr>
        <w:ind w:left="-851"/>
      </w:pPr>
    </w:p>
    <w:sectPr w:rsidR="0090258D" w:rsidRPr="00971037" w:rsidSect="00971037">
      <w:pgSz w:w="11906" w:h="16838"/>
      <w:pgMar w:top="1440" w:right="991"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0002AFF" w:usb1="4000ACFF" w:usb2="00000001" w:usb3="00000000" w:csb0="000001FF" w:csb1="00000000"/>
  </w:font>
  <w:font w:name="Times New Roman">
    <w:panose1 w:val="02020603050405020304"/>
    <w:charset w:val="A1"/>
    <w:family w:val="roman"/>
    <w:pitch w:val="variable"/>
    <w:sig w:usb0="E0002AFF" w:usb1="C0007843"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A1"/>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F19D5"/>
    <w:multiLevelType w:val="multilevel"/>
    <w:tmpl w:val="5AD64A2A"/>
    <w:lvl w:ilvl="0">
      <w:start w:val="1"/>
      <w:numFmt w:val="decimal"/>
      <w:lvlText w:val="%1."/>
      <w:lvlJc w:val="left"/>
      <w:pPr>
        <w:tabs>
          <w:tab w:val="num" w:pos="5606"/>
        </w:tabs>
        <w:ind w:left="5606" w:hanging="360"/>
      </w:pPr>
    </w:lvl>
    <w:lvl w:ilvl="1" w:tentative="1">
      <w:start w:val="1"/>
      <w:numFmt w:val="decimal"/>
      <w:lvlText w:val="%2."/>
      <w:lvlJc w:val="left"/>
      <w:pPr>
        <w:tabs>
          <w:tab w:val="num" w:pos="6326"/>
        </w:tabs>
        <w:ind w:left="6326" w:hanging="360"/>
      </w:pPr>
    </w:lvl>
    <w:lvl w:ilvl="2" w:tentative="1">
      <w:start w:val="1"/>
      <w:numFmt w:val="decimal"/>
      <w:lvlText w:val="%3."/>
      <w:lvlJc w:val="left"/>
      <w:pPr>
        <w:tabs>
          <w:tab w:val="num" w:pos="7046"/>
        </w:tabs>
        <w:ind w:left="7046" w:hanging="360"/>
      </w:pPr>
    </w:lvl>
    <w:lvl w:ilvl="3" w:tentative="1">
      <w:start w:val="1"/>
      <w:numFmt w:val="decimal"/>
      <w:lvlText w:val="%4."/>
      <w:lvlJc w:val="left"/>
      <w:pPr>
        <w:tabs>
          <w:tab w:val="num" w:pos="7766"/>
        </w:tabs>
        <w:ind w:left="7766" w:hanging="360"/>
      </w:pPr>
    </w:lvl>
    <w:lvl w:ilvl="4" w:tentative="1">
      <w:start w:val="1"/>
      <w:numFmt w:val="decimal"/>
      <w:lvlText w:val="%5."/>
      <w:lvlJc w:val="left"/>
      <w:pPr>
        <w:tabs>
          <w:tab w:val="num" w:pos="8486"/>
        </w:tabs>
        <w:ind w:left="8486" w:hanging="360"/>
      </w:pPr>
    </w:lvl>
    <w:lvl w:ilvl="5" w:tentative="1">
      <w:start w:val="1"/>
      <w:numFmt w:val="decimal"/>
      <w:lvlText w:val="%6."/>
      <w:lvlJc w:val="left"/>
      <w:pPr>
        <w:tabs>
          <w:tab w:val="num" w:pos="9206"/>
        </w:tabs>
        <w:ind w:left="9206" w:hanging="360"/>
      </w:pPr>
    </w:lvl>
    <w:lvl w:ilvl="6" w:tentative="1">
      <w:start w:val="1"/>
      <w:numFmt w:val="decimal"/>
      <w:lvlText w:val="%7."/>
      <w:lvlJc w:val="left"/>
      <w:pPr>
        <w:tabs>
          <w:tab w:val="num" w:pos="9926"/>
        </w:tabs>
        <w:ind w:left="9926" w:hanging="360"/>
      </w:pPr>
    </w:lvl>
    <w:lvl w:ilvl="7" w:tentative="1">
      <w:start w:val="1"/>
      <w:numFmt w:val="decimal"/>
      <w:lvlText w:val="%8."/>
      <w:lvlJc w:val="left"/>
      <w:pPr>
        <w:tabs>
          <w:tab w:val="num" w:pos="10646"/>
        </w:tabs>
        <w:ind w:left="10646" w:hanging="360"/>
      </w:pPr>
    </w:lvl>
    <w:lvl w:ilvl="8" w:tentative="1">
      <w:start w:val="1"/>
      <w:numFmt w:val="decimal"/>
      <w:lvlText w:val="%9."/>
      <w:lvlJc w:val="left"/>
      <w:pPr>
        <w:tabs>
          <w:tab w:val="num" w:pos="11366"/>
        </w:tabs>
        <w:ind w:left="11366" w:hanging="360"/>
      </w:pPr>
    </w:lvl>
  </w:abstractNum>
  <w:abstractNum w:abstractNumId="1" w15:restartNumberingAfterBreak="0">
    <w:nsid w:val="24E50E6F"/>
    <w:multiLevelType w:val="multilevel"/>
    <w:tmpl w:val="DA9C0E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73324A5"/>
    <w:multiLevelType w:val="multilevel"/>
    <w:tmpl w:val="241818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836"/>
    <w:rsid w:val="001C4F2B"/>
    <w:rsid w:val="001F417A"/>
    <w:rsid w:val="00215836"/>
    <w:rsid w:val="00351267"/>
    <w:rsid w:val="00354B7B"/>
    <w:rsid w:val="0090258D"/>
    <w:rsid w:val="00951F2E"/>
    <w:rsid w:val="00971037"/>
    <w:rsid w:val="00A176E3"/>
    <w:rsid w:val="00A733A6"/>
    <w:rsid w:val="00EB31FA"/>
    <w:rsid w:val="00FE7AC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6EBAD"/>
  <w15:chartTrackingRefBased/>
  <w15:docId w15:val="{9AB7E3CE-0FAA-459B-BBA1-08B257A78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76E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A176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nedu.gov.gr/publications/docs2021/2021-22_espa/istoselides_dde_pde.xls" TargetMode="External"/><Relationship Id="rId3" Type="http://schemas.openxmlformats.org/officeDocument/2006/relationships/settings" Target="settings.xml"/><Relationship Id="rId7" Type="http://schemas.openxmlformats.org/officeDocument/2006/relationships/hyperlink" Target="http://anaplirotes.gov.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naplirotes.gov.gr/" TargetMode="External"/><Relationship Id="rId5" Type="http://schemas.openxmlformats.org/officeDocument/2006/relationships/hyperlink" Target="https://www.minedu.gov.gr/publications/docs2021/2021-22_espa/%CE%A5%CE%A0%CE%95%CE%A5%CE%98%CE%A5%CE%9D%CE%97_%CE%94%CE%97%CE%9B%CE%A9%CE%A3%CE%97_%CE%91%CE%9D%CE%91%CE%A0%CE%9B%CE%97%CE%A1%CE%A9%CE%A4%CE%A9%CE%9D_2022-2023.doc"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594</Words>
  <Characters>3208</Characters>
  <Application>Microsoft Office Word</Application>
  <DocSecurity>0</DocSecurity>
  <Lines>26</Lines>
  <Paragraphs>7</Paragraphs>
  <ScaleCrop>false</ScaleCrop>
  <Company/>
  <LinksUpToDate>false</LinksUpToDate>
  <CharactersWithSpaces>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230-3</dc:creator>
  <cp:keywords/>
  <dc:description/>
  <cp:lastModifiedBy>230-3</cp:lastModifiedBy>
  <cp:revision>6</cp:revision>
  <dcterms:created xsi:type="dcterms:W3CDTF">2023-08-30T05:37:00Z</dcterms:created>
  <dcterms:modified xsi:type="dcterms:W3CDTF">2023-08-30T05:40:00Z</dcterms:modified>
</cp:coreProperties>
</file>